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33" w:rsidRDefault="00052E33" w:rsidP="00052E33">
      <w:bookmarkStart w:id="0" w:name="_GoBack"/>
      <w:r>
        <w:t>Determination and Findings</w:t>
      </w:r>
    </w:p>
    <w:bookmarkEnd w:id="0"/>
    <w:p w:rsidR="00052E33" w:rsidRDefault="00052E33" w:rsidP="00052E33">
      <w:r w:rsidRPr="00052E33">
        <w:t>Determination and Findings</w:t>
      </w:r>
      <w:r>
        <w:t xml:space="preserve"> (D&amp;F) (FAR Subpart 1.7) is</w:t>
      </w:r>
      <w:r w:rsidRPr="00052E33">
        <w:t xml:space="preserve"> a special form of written approval by an authorized official that is required by statute or regulation as a prerequisite to taking certain contract actions. The “determination” is a conclusion or decision supported by the “findings.’’ The findings are statements of fact or rationale essential to support the determination and must cover each requirement of the statute or regulation</w:t>
      </w:r>
      <w:r>
        <w:t xml:space="preserve">. </w:t>
      </w:r>
      <w:r>
        <w:t xml:space="preserve">A D&amp;F </w:t>
      </w:r>
      <w:r>
        <w:t xml:space="preserve">is normally </w:t>
      </w:r>
      <w:r>
        <w:t xml:space="preserve">for an individual contract action. </w:t>
      </w:r>
    </w:p>
    <w:p w:rsidR="00052E33" w:rsidRDefault="00052E33" w:rsidP="00052E33">
      <w:r>
        <w:t>Class determinations and findings.</w:t>
      </w:r>
    </w:p>
    <w:p w:rsidR="00052E33" w:rsidRDefault="00052E33" w:rsidP="007D5968">
      <w:pPr>
        <w:pStyle w:val="ListParagraph"/>
        <w:numPr>
          <w:ilvl w:val="0"/>
          <w:numId w:val="3"/>
        </w:numPr>
      </w:pPr>
      <w:r>
        <w:t>A class D&amp;F provides authority for a class of contract actions. A class may consist of contract actions for the same or related supplies or services or other contract actions that require essentially identical justification.</w:t>
      </w:r>
    </w:p>
    <w:p w:rsidR="00052E33" w:rsidRDefault="00052E33" w:rsidP="00ED4966">
      <w:pPr>
        <w:pStyle w:val="ListParagraph"/>
        <w:numPr>
          <w:ilvl w:val="0"/>
          <w:numId w:val="3"/>
        </w:numPr>
      </w:pPr>
      <w:r>
        <w:t>The findings in a class D&amp;F shall fully support the proposed action either for the class as a whole or for each action. A class D&amp;F shall be for a specified period, with the expiration date stated in the document.</w:t>
      </w:r>
    </w:p>
    <w:p w:rsidR="00052E33" w:rsidRDefault="00052E33" w:rsidP="001745F8">
      <w:pPr>
        <w:pStyle w:val="ListParagraph"/>
        <w:numPr>
          <w:ilvl w:val="0"/>
          <w:numId w:val="3"/>
        </w:numPr>
      </w:pPr>
      <w:r>
        <w:t>The contracting officer shall ensure that individual actions taken pursuant to the authority of a class D&amp;F are within the scope of the D&amp;F.</w:t>
      </w:r>
    </w:p>
    <w:p w:rsidR="00052E33" w:rsidRDefault="00052E33" w:rsidP="00052E33">
      <w:r>
        <w:t xml:space="preserve">D&amp;F </w:t>
      </w:r>
      <w:r>
        <w:t>Content</w:t>
      </w:r>
    </w:p>
    <w:p w:rsidR="00052E33" w:rsidRDefault="00052E33" w:rsidP="00052E33">
      <w:r>
        <w:t>A</w:t>
      </w:r>
      <w:r>
        <w:t xml:space="preserve"> D&amp;F set forth enough facts and circumstances to clearly and convincingly justify the specific determination made. As a minimum, each D&amp;F </w:t>
      </w:r>
      <w:r>
        <w:t>should</w:t>
      </w:r>
      <w:r>
        <w:t xml:space="preserve"> include</w:t>
      </w:r>
      <w:r>
        <w:t xml:space="preserve">: </w:t>
      </w:r>
    </w:p>
    <w:p w:rsidR="00052E33" w:rsidRDefault="00052E33" w:rsidP="00196845">
      <w:pPr>
        <w:pStyle w:val="ListParagraph"/>
        <w:numPr>
          <w:ilvl w:val="0"/>
          <w:numId w:val="1"/>
        </w:numPr>
      </w:pPr>
      <w:r>
        <w:t>Identification of the agency and of the contracting activity and specific identification of the document as a “Determination and Findings.”</w:t>
      </w:r>
    </w:p>
    <w:p w:rsidR="00052E33" w:rsidRDefault="00052E33" w:rsidP="004D609D">
      <w:pPr>
        <w:pStyle w:val="ListParagraph"/>
        <w:numPr>
          <w:ilvl w:val="0"/>
          <w:numId w:val="1"/>
        </w:numPr>
      </w:pPr>
      <w:r>
        <w:t>Nature and/or description of the action being approved.</w:t>
      </w:r>
    </w:p>
    <w:p w:rsidR="00052E33" w:rsidRDefault="00052E33" w:rsidP="00CD58AC">
      <w:pPr>
        <w:pStyle w:val="ListParagraph"/>
        <w:numPr>
          <w:ilvl w:val="0"/>
          <w:numId w:val="1"/>
        </w:numPr>
      </w:pPr>
      <w:r>
        <w:t>Citation of the appropriate statute and/or regulation upon which the D&amp;F is based.</w:t>
      </w:r>
    </w:p>
    <w:p w:rsidR="00052E33" w:rsidRDefault="00052E33" w:rsidP="00F64A04">
      <w:pPr>
        <w:pStyle w:val="ListParagraph"/>
        <w:numPr>
          <w:ilvl w:val="0"/>
          <w:numId w:val="1"/>
        </w:numPr>
      </w:pPr>
      <w:r>
        <w:t>Findings that detail the particular circumstances, facts, or reasoning essential to support the determination. Necessary supporting documentation shall be obtained from appropriate requirements and technical personnel.</w:t>
      </w:r>
    </w:p>
    <w:p w:rsidR="00052E33" w:rsidRDefault="00052E33" w:rsidP="001F582F">
      <w:pPr>
        <w:pStyle w:val="ListParagraph"/>
        <w:numPr>
          <w:ilvl w:val="0"/>
          <w:numId w:val="1"/>
        </w:numPr>
      </w:pPr>
      <w:r>
        <w:t>A determination, based on the findings, that the proposed action is justified under the applicable statute or regulation.</w:t>
      </w:r>
    </w:p>
    <w:p w:rsidR="00052E33" w:rsidRDefault="00052E33" w:rsidP="001F437C">
      <w:pPr>
        <w:pStyle w:val="ListParagraph"/>
        <w:numPr>
          <w:ilvl w:val="0"/>
          <w:numId w:val="1"/>
        </w:numPr>
      </w:pPr>
      <w:r>
        <w:t xml:space="preserve">Expiration date of the D&amp;F, if required. </w:t>
      </w:r>
    </w:p>
    <w:p w:rsidR="00052E33" w:rsidRDefault="00052E33" w:rsidP="00052E33">
      <w:pPr>
        <w:pStyle w:val="ListParagraph"/>
        <w:numPr>
          <w:ilvl w:val="0"/>
          <w:numId w:val="1"/>
        </w:numPr>
      </w:pPr>
      <w:r>
        <w:t xml:space="preserve">The signature of the official authorized to sign the D&amp;F and the date signed. </w:t>
      </w:r>
    </w:p>
    <w:p w:rsidR="00052E33" w:rsidRDefault="00052E33" w:rsidP="00052E33"/>
    <w:p w:rsidR="00052E33" w:rsidRDefault="00052E33" w:rsidP="00052E33">
      <w:r>
        <w:t>AcqNotes and References:</w:t>
      </w:r>
    </w:p>
    <w:p w:rsidR="00052E33" w:rsidRDefault="00052E33" w:rsidP="00052E33">
      <w:r>
        <w:t xml:space="preserve">[1] Website: FAR </w:t>
      </w:r>
      <w:r w:rsidRPr="00052E33">
        <w:t>Subpart 1.7</w:t>
      </w:r>
      <w:r>
        <w:t xml:space="preserve"> “</w:t>
      </w:r>
      <w:r w:rsidRPr="00052E33">
        <w:t>Determinations and Findings</w:t>
      </w:r>
      <w:r>
        <w:t>"</w:t>
      </w:r>
    </w:p>
    <w:sectPr w:rsidR="0005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162"/>
    <w:multiLevelType w:val="hybridMultilevel"/>
    <w:tmpl w:val="E8FA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1730"/>
    <w:multiLevelType w:val="hybridMultilevel"/>
    <w:tmpl w:val="439046A0"/>
    <w:lvl w:ilvl="0" w:tplc="BBF8D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406A"/>
    <w:multiLevelType w:val="hybridMultilevel"/>
    <w:tmpl w:val="E9B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385C"/>
    <w:multiLevelType w:val="hybridMultilevel"/>
    <w:tmpl w:val="FFAE43AA"/>
    <w:lvl w:ilvl="0" w:tplc="1ACAF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3"/>
    <w:rsid w:val="00052E33"/>
    <w:rsid w:val="000D00B7"/>
    <w:rsid w:val="00A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B5DAD-6B7C-4C7B-8D3F-1DFA915C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Company>U.S. Air Force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BERTON D CTR USAF AFSPC SMC/RSF</dc:creator>
  <cp:keywords/>
  <dc:description/>
  <cp:lastModifiedBy>MANNING, BERTON D CTR USAF AFSPC SMC/RSF</cp:lastModifiedBy>
  <cp:revision>1</cp:revision>
  <dcterms:created xsi:type="dcterms:W3CDTF">2016-10-17T16:43:00Z</dcterms:created>
  <dcterms:modified xsi:type="dcterms:W3CDTF">2016-10-17T16:54:00Z</dcterms:modified>
</cp:coreProperties>
</file>