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B0" w:rsidRPr="00FF1355" w:rsidRDefault="00FF1355" w:rsidP="00FF1355">
      <w:pPr>
        <w:pStyle w:val="NoSpacing"/>
        <w:jc w:val="center"/>
        <w:rPr>
          <w:sz w:val="28"/>
          <w:szCs w:val="28"/>
        </w:rPr>
      </w:pPr>
      <w:r w:rsidRPr="00FF1355">
        <w:rPr>
          <w:sz w:val="28"/>
          <w:szCs w:val="28"/>
        </w:rPr>
        <w:t>Net-Ready Key Performance Parameter</w:t>
      </w:r>
      <w:r>
        <w:rPr>
          <w:sz w:val="28"/>
          <w:szCs w:val="28"/>
        </w:rPr>
        <w:t xml:space="preserve"> (NR-KPP)</w:t>
      </w:r>
    </w:p>
    <w:p w:rsidR="00FF1355" w:rsidRPr="00FF1355" w:rsidRDefault="00FF1355" w:rsidP="00FF135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Compliance </w:t>
      </w:r>
      <w:r w:rsidRPr="00FF1355">
        <w:rPr>
          <w:sz w:val="28"/>
          <w:szCs w:val="28"/>
        </w:rPr>
        <w:t>Checklist</w:t>
      </w:r>
    </w:p>
    <w:p w:rsidR="00FF1355" w:rsidRPr="00FF1355" w:rsidRDefault="00FF1355" w:rsidP="00FF1355">
      <w:pPr>
        <w:pStyle w:val="NoSpacing"/>
        <w:jc w:val="center"/>
        <w:rPr>
          <w:sz w:val="28"/>
          <w:szCs w:val="28"/>
        </w:rPr>
      </w:pPr>
      <w:r w:rsidRPr="00FF1355">
        <w:rPr>
          <w:sz w:val="28"/>
          <w:szCs w:val="28"/>
        </w:rPr>
        <w:t>From</w:t>
      </w:r>
    </w:p>
    <w:p w:rsidR="00FF1355" w:rsidRPr="00FF1355" w:rsidRDefault="00FF1355" w:rsidP="00FF1355">
      <w:pPr>
        <w:pStyle w:val="NoSpacing"/>
        <w:jc w:val="center"/>
        <w:rPr>
          <w:sz w:val="28"/>
          <w:szCs w:val="28"/>
        </w:rPr>
      </w:pPr>
      <w:r w:rsidRPr="00FF1355">
        <w:rPr>
          <w:sz w:val="28"/>
          <w:szCs w:val="28"/>
        </w:rPr>
        <w:t>Defense Acquisition Guidebook (DAG)</w:t>
      </w:r>
    </w:p>
    <w:p w:rsidR="00FF1355" w:rsidRDefault="00FF1355" w:rsidP="00FF1355">
      <w:pPr>
        <w:pStyle w:val="NoSpacing"/>
        <w:jc w:val="center"/>
        <w:rPr>
          <w:sz w:val="28"/>
          <w:szCs w:val="28"/>
        </w:rPr>
      </w:pPr>
      <w:r w:rsidRPr="00FF1355">
        <w:rPr>
          <w:sz w:val="28"/>
          <w:szCs w:val="28"/>
        </w:rPr>
        <w:t>Section 7.3.5</w:t>
      </w:r>
    </w:p>
    <w:p w:rsidR="00FF1355" w:rsidRDefault="00FF1355" w:rsidP="00FF1355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6296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5.05pt" to="496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kltgEAAMMDAAAOAAAAZHJzL2Uyb0RvYy54bWysU8GOEzEMvSPxD1HudKaVqGDU6R662r0g&#10;qFj4gGzG6URK4sgJ7fTvcdJ2FgESAnHxxImf7ffs2dxN3okjULIYerlctFJA0DjYcOjl1y8Pb95J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fr1ft1u3orhb69NS/ASCk/&#10;AnpRDr10NhTaqlPHDylzMQ69hbBTGrmUrqd8dlCCXfgMhqlwsWVF1yWCnSNxVDx+pTWEXKlwvhpd&#10;YMY6NwPbPwOv8QUKdcH+BjwjamUMeQZ7G5B+Vz1Pt5bNJf6mwIV3keAZh3MdSpWGN6Uqdt3qsoo/&#10;+hX+8u9tvwMAAP//AwBQSwMEFAAGAAgAAAAhAKr7aozeAAAABwEAAA8AAABkcnMvZG93bnJldi54&#10;bWxMj8FOwzAQRO9I/Qdrkbgg6pQS1IY4FSBVPVBUteED3HhJosbrKHbSlK9nEQc4zs5o9k26Gm0j&#10;Bux87UjBbBqBQCqcqalU8JGv7xYgfNBkdOMIFVzQwyqbXKU6Me5MexwOoRRcQj7RCqoQ2kRKX1Ro&#10;tZ+6Fom9T9dZHVh2pTSdPnO5beR9FD1Kq2viD5Vu8bXC4nTorYLN+gXf4ktfPph4k98O+fb9a7dQ&#10;6uZ6fH4CEXAMf2H4wWd0yJjp6HoyXjSsYw4qmEczEGwvl3Oedvw9yCyV//mzbwAAAP//AwBQSwEC&#10;LQAUAAYACAAAACEAtoM4kv4AAADhAQAAEwAAAAAAAAAAAAAAAAAAAAAAW0NvbnRlbnRfVHlwZXNd&#10;LnhtbFBLAQItABQABgAIAAAAIQA4/SH/1gAAAJQBAAALAAAAAAAAAAAAAAAAAC8BAABfcmVscy8u&#10;cmVsc1BLAQItABQABgAIAAAAIQB7L6kltgEAAMMDAAAOAAAAAAAAAAAAAAAAAC4CAABkcnMvZTJv&#10;RG9jLnhtbFBLAQItABQABgAIAAAAIQCq+2qM3gAAAAcBAAAPAAAAAAAAAAAAAAAAABAEAABkcnMv&#10;ZG93bnJldi54bWxQSwUGAAAAAAQABADzAAAAGwUAAAAA&#10;" strokecolor="#4579b8 [3044]"/>
            </w:pict>
          </mc:Fallback>
        </mc:AlternateContent>
      </w:r>
    </w:p>
    <w:p w:rsidR="00FF1355" w:rsidRDefault="00FF1355" w:rsidP="00FF1355">
      <w:pPr>
        <w:pStyle w:val="NoSpacing"/>
        <w:rPr>
          <w:sz w:val="24"/>
          <w:szCs w:val="24"/>
        </w:rPr>
      </w:pPr>
    </w:p>
    <w:p w:rsidR="00172B0F" w:rsidRDefault="00172B0F" w:rsidP="00172B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NR-KPP comply with the </w:t>
      </w:r>
      <w:proofErr w:type="gramStart"/>
      <w:r>
        <w:rPr>
          <w:rFonts w:ascii="Arial" w:hAnsi="Arial" w:cs="Arial"/>
          <w:sz w:val="24"/>
          <w:szCs w:val="24"/>
        </w:rPr>
        <w:t>following:</w:t>
      </w:r>
      <w:proofErr w:type="gramEnd"/>
    </w:p>
    <w:p w:rsidR="00172B0F" w:rsidRDefault="00172B0F" w:rsidP="00172B0F">
      <w:pPr>
        <w:pStyle w:val="NoSpacing"/>
        <w:rPr>
          <w:rFonts w:ascii="Arial" w:hAnsi="Arial" w:cs="Arial"/>
          <w:sz w:val="24"/>
          <w:szCs w:val="24"/>
        </w:rPr>
      </w:pPr>
    </w:p>
    <w:p w:rsidR="00FF1355" w:rsidRPr="00FF1355" w:rsidRDefault="00FF1355" w:rsidP="00FF13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355">
        <w:rPr>
          <w:rFonts w:ascii="Arial" w:hAnsi="Arial" w:cs="Arial"/>
          <w:sz w:val="24"/>
          <w:szCs w:val="24"/>
        </w:rPr>
        <w:t xml:space="preserve">Applicable Integrated Architecture Products, AV-1, OV-2, OV-4, OV-5, OV-6c, SV-4, SV-5, </w:t>
      </w:r>
      <w:bookmarkStart w:id="0" w:name="_GoBack"/>
      <w:bookmarkEnd w:id="0"/>
      <w:r w:rsidRPr="00FF1355">
        <w:rPr>
          <w:rFonts w:ascii="Arial" w:hAnsi="Arial" w:cs="Arial"/>
          <w:sz w:val="24"/>
          <w:szCs w:val="24"/>
        </w:rPr>
        <w:t>SV-6 DISR Standards Compliance with draft TV-1.</w:t>
      </w:r>
    </w:p>
    <w:p w:rsidR="00FF1355" w:rsidRPr="00FF1355" w:rsidRDefault="00FF1355" w:rsidP="00FF13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355">
        <w:rPr>
          <w:rFonts w:ascii="Arial" w:hAnsi="Arial" w:cs="Arial"/>
          <w:sz w:val="24"/>
          <w:szCs w:val="24"/>
        </w:rPr>
        <w:t>Compliant with Net-Centric Data Strategy and Net-Centric Services Strategy, Data Exposure Verification Tracking Sheets.</w:t>
      </w:r>
    </w:p>
    <w:p w:rsidR="00FF1355" w:rsidRPr="00FF1355" w:rsidRDefault="00FF1355" w:rsidP="00FF13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355">
        <w:rPr>
          <w:rFonts w:ascii="Arial" w:hAnsi="Arial" w:cs="Arial"/>
          <w:sz w:val="24"/>
          <w:szCs w:val="24"/>
        </w:rPr>
        <w:t>Applicable GTG citations, GTG statements, and the corresponding DISR-Mandated GESP IT Standards included in the program manager's TV-1 as necessary to meet the net-centric operational characterized in the integrated architecture system views.</w:t>
      </w:r>
    </w:p>
    <w:p w:rsidR="00FF1355" w:rsidRPr="00FF1355" w:rsidRDefault="00FF1355" w:rsidP="00FF1355">
      <w:pPr>
        <w:pStyle w:val="Default"/>
        <w:numPr>
          <w:ilvl w:val="0"/>
          <w:numId w:val="4"/>
        </w:numPr>
        <w:spacing w:after="27"/>
        <w:rPr>
          <w:rFonts w:ascii="Arial" w:hAnsi="Arial" w:cs="Arial"/>
        </w:rPr>
      </w:pPr>
      <w:r w:rsidRPr="00FF1355">
        <w:rPr>
          <w:rFonts w:ascii="Arial" w:hAnsi="Arial" w:cs="Arial"/>
        </w:rPr>
        <w:t xml:space="preserve">IA requirements including availability, integrity, authentication, confidentiality, and non-repudiation, and issuance of an accreditation decision by the Designated Approval Authority. </w:t>
      </w:r>
    </w:p>
    <w:p w:rsidR="00FF1355" w:rsidRPr="00FF1355" w:rsidRDefault="00FF1355" w:rsidP="00FF1355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FF1355">
        <w:rPr>
          <w:rFonts w:ascii="Arial" w:hAnsi="Arial" w:cs="Arial"/>
        </w:rPr>
        <w:t xml:space="preserve">Applicable Supportability requirements to include SAASM, Spectrum and Joint Tactical Radio System requirements (see section 7.6). </w:t>
      </w:r>
    </w:p>
    <w:p w:rsidR="00FF1355" w:rsidRPr="00FF1355" w:rsidRDefault="00FF1355" w:rsidP="00FF13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355">
        <w:rPr>
          <w:rFonts w:ascii="Arial" w:hAnsi="Arial" w:cs="Arial"/>
          <w:sz w:val="24"/>
          <w:szCs w:val="24"/>
        </w:rPr>
        <w:t>Have all architecture products been developed in accordance with the DoD Architecture Framework (</w:t>
      </w:r>
      <w:proofErr w:type="spellStart"/>
      <w:r w:rsidRPr="00FF1355">
        <w:rPr>
          <w:rFonts w:ascii="Arial" w:hAnsi="Arial" w:cs="Arial"/>
          <w:sz w:val="24"/>
          <w:szCs w:val="24"/>
        </w:rPr>
        <w:t>DoDAF</w:t>
      </w:r>
      <w:proofErr w:type="spellEnd"/>
      <w:r w:rsidRPr="00FF1355">
        <w:rPr>
          <w:rFonts w:ascii="Arial" w:hAnsi="Arial" w:cs="Arial"/>
          <w:sz w:val="24"/>
          <w:szCs w:val="24"/>
        </w:rPr>
        <w:t>)?</w:t>
      </w:r>
    </w:p>
    <w:p w:rsidR="00FF1355" w:rsidRPr="00FF1355" w:rsidRDefault="00FF1355" w:rsidP="00FF13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355">
        <w:rPr>
          <w:rFonts w:ascii="Arial" w:hAnsi="Arial" w:cs="Arial"/>
          <w:sz w:val="24"/>
          <w:szCs w:val="24"/>
        </w:rPr>
        <w:t>Does the AV-1 describe a net centric environment? (Note: If this is a non-net-centric environment, i.e., a legacy network, make sure that is noted in the architecture.)</w:t>
      </w:r>
    </w:p>
    <w:p w:rsidR="00FF1355" w:rsidRPr="00FF1355" w:rsidRDefault="00FF1355" w:rsidP="00FF13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355">
        <w:rPr>
          <w:rFonts w:ascii="Arial" w:hAnsi="Arial" w:cs="Arial"/>
          <w:sz w:val="24"/>
          <w:szCs w:val="24"/>
        </w:rPr>
        <w:t>Has the TV-1 been prepared using applicable information technology standards profiles contained in the DISR?</w:t>
      </w:r>
    </w:p>
    <w:p w:rsidR="00FF1355" w:rsidRPr="00FF1355" w:rsidRDefault="00FF1355" w:rsidP="00FF13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355">
        <w:rPr>
          <w:rFonts w:ascii="Arial" w:hAnsi="Arial" w:cs="Arial"/>
          <w:sz w:val="24"/>
          <w:szCs w:val="24"/>
        </w:rPr>
        <w:t>Have all the interfaces listed in the OV-2 and SV-6 been appropriately labeled with the GIG core enterprise services needed to meet the requirements of the applicable capability integrated architecture?</w:t>
      </w:r>
    </w:p>
    <w:p w:rsidR="00FF1355" w:rsidRPr="00FF1355" w:rsidRDefault="00FF1355" w:rsidP="00FF13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355">
        <w:rPr>
          <w:rFonts w:ascii="Arial" w:hAnsi="Arial" w:cs="Arial"/>
          <w:sz w:val="24"/>
          <w:szCs w:val="24"/>
        </w:rPr>
        <w:t>Have specific capability integrated architecture OV-6c time event parameters been correlated with GIG architecture OV-6c?</w:t>
      </w:r>
    </w:p>
    <w:p w:rsidR="00FF1355" w:rsidRPr="00FF1355" w:rsidRDefault="00FF1355" w:rsidP="00FF13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355">
        <w:rPr>
          <w:rFonts w:ascii="Arial" w:hAnsi="Arial" w:cs="Arial"/>
          <w:sz w:val="24"/>
          <w:szCs w:val="24"/>
        </w:rPr>
        <w:t>Have verifiable performance measures and associated metrics been developed using the integrated architectures, in particular, the SV-6?</w:t>
      </w:r>
    </w:p>
    <w:p w:rsidR="00FF1355" w:rsidRPr="00FF1355" w:rsidRDefault="00FF1355" w:rsidP="00FF13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FF1355">
        <w:rPr>
          <w:rFonts w:ascii="Arial" w:hAnsi="Arial" w:cs="Arial"/>
          <w:color w:val="000000"/>
          <w:sz w:val="24"/>
          <w:szCs w:val="24"/>
        </w:rPr>
        <w:t xml:space="preserve">At Milestone B, Capability Development Documents/Information Support Plans (ISPs) will include a preliminary declaration of the functional implementation features and technical capabilities and identify which technical implementation profiles are applicable. Draft TV-1's and TV- 2's will also be included. </w:t>
      </w:r>
    </w:p>
    <w:p w:rsidR="00FF1355" w:rsidRPr="00FF1355" w:rsidRDefault="00FF1355" w:rsidP="00FF13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1355">
        <w:rPr>
          <w:rFonts w:ascii="Arial" w:hAnsi="Arial" w:cs="Arial"/>
          <w:color w:val="000000"/>
          <w:sz w:val="24"/>
          <w:szCs w:val="24"/>
        </w:rPr>
        <w:t xml:space="preserve">At Milestone C, Capability Production Documents/ISPs and post Milestone C Tailored Information Support Plans will include the final declaration of functional implementation and technical features, identify technical implementation profiles, and complete final TV-1s and TV-2s. The completeness and sufficiency of the </w:t>
      </w:r>
      <w:r w:rsidRPr="00FF1355">
        <w:rPr>
          <w:rFonts w:ascii="Arial" w:hAnsi="Arial" w:cs="Arial"/>
          <w:color w:val="000000"/>
          <w:sz w:val="24"/>
          <w:szCs w:val="24"/>
        </w:rPr>
        <w:lastRenderedPageBreak/>
        <w:t xml:space="preserve">program's citing of artifacts drawn from the GTG in determining net readiness will be assessed and certified by Joint Staff J-6 in the ISP. A final declaration of selected emerging or maturing standards not found in the DoD Information Technology Standards Registry with rationales and risks will be included. </w:t>
      </w:r>
    </w:p>
    <w:p w:rsidR="00FF1355" w:rsidRPr="00FF1355" w:rsidRDefault="00FF1355" w:rsidP="00FF13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355">
        <w:rPr>
          <w:rFonts w:ascii="Arial" w:hAnsi="Arial" w:cs="Arial"/>
          <w:sz w:val="24"/>
          <w:szCs w:val="24"/>
        </w:rPr>
        <w:t xml:space="preserve">Have applicable IA requirements of </w:t>
      </w:r>
      <w:proofErr w:type="gramStart"/>
      <w:r w:rsidRPr="00FF1355">
        <w:rPr>
          <w:rFonts w:ascii="Arial" w:hAnsi="Arial" w:cs="Arial"/>
          <w:sz w:val="24"/>
          <w:szCs w:val="24"/>
        </w:rPr>
        <w:t>DoD</w:t>
      </w:r>
      <w:proofErr w:type="gramEnd"/>
      <w:r w:rsidRPr="00FF1355">
        <w:rPr>
          <w:rFonts w:ascii="Arial" w:hAnsi="Arial" w:cs="Arial"/>
          <w:sz w:val="24"/>
          <w:szCs w:val="24"/>
        </w:rPr>
        <w:t xml:space="preserve"> 8500 series issuances and Director of Central Intelligence Directives been identified?</w:t>
      </w:r>
    </w:p>
    <w:p w:rsidR="00FF1355" w:rsidRPr="00FF1355" w:rsidRDefault="00FF1355" w:rsidP="00FF13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355">
        <w:rPr>
          <w:rFonts w:ascii="Arial" w:hAnsi="Arial" w:cs="Arial"/>
          <w:sz w:val="24"/>
          <w:szCs w:val="24"/>
        </w:rPr>
        <w:t>Is the system level IA design (to include the use of enterprise services) in alignment with the IA component of the Global Information Grid integrated architecture?</w:t>
      </w:r>
    </w:p>
    <w:p w:rsidR="00FF1355" w:rsidRPr="00FF1355" w:rsidRDefault="00FF1355" w:rsidP="00FF13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1355">
        <w:rPr>
          <w:rFonts w:ascii="Arial" w:hAnsi="Arial" w:cs="Arial"/>
          <w:sz w:val="24"/>
          <w:szCs w:val="24"/>
        </w:rPr>
        <w:t>Has the applicable capability (system) received an authorization to operate (ATO) from the appropriate Designated Accrediting Authority?</w:t>
      </w:r>
    </w:p>
    <w:p w:rsidR="00FF1355" w:rsidRPr="00FF1355" w:rsidRDefault="00FF1355" w:rsidP="00FF1355">
      <w:pPr>
        <w:pStyle w:val="Default"/>
        <w:numPr>
          <w:ilvl w:val="0"/>
          <w:numId w:val="4"/>
        </w:numPr>
        <w:spacing w:after="27"/>
        <w:rPr>
          <w:rFonts w:ascii="Arial" w:hAnsi="Arial" w:cs="Arial"/>
        </w:rPr>
      </w:pPr>
      <w:r w:rsidRPr="00FF1355">
        <w:rPr>
          <w:rFonts w:ascii="Arial" w:hAnsi="Arial" w:cs="Arial"/>
        </w:rPr>
        <w:t xml:space="preserve">Permission has been (or can be) obtained from designated authorities of sovereign ("host") nations (including the United States) to use that equipment within their respective borders; and the newly acquired equipment can operate compatibly with other spectrum-dependent equipment already in the intended operational environment (electromagnetic compatibility). </w:t>
      </w:r>
    </w:p>
    <w:p w:rsidR="00FF1355" w:rsidRPr="00FF1355" w:rsidRDefault="00FF1355" w:rsidP="00FF1355">
      <w:pPr>
        <w:pStyle w:val="Default"/>
        <w:numPr>
          <w:ilvl w:val="0"/>
          <w:numId w:val="4"/>
        </w:numPr>
      </w:pPr>
      <w:r w:rsidRPr="00FF1355">
        <w:rPr>
          <w:rFonts w:ascii="Arial" w:hAnsi="Arial" w:cs="Arial"/>
        </w:rPr>
        <w:t xml:space="preserve">All Information Technology, including National Security Systems, must comply with DoD Instruction 4650.01 (see also section 7.6). </w:t>
      </w:r>
    </w:p>
    <w:p w:rsidR="00FF1355" w:rsidRDefault="00FF1355" w:rsidP="00FF1355">
      <w:pPr>
        <w:pStyle w:val="NoSpacing"/>
        <w:rPr>
          <w:sz w:val="24"/>
          <w:szCs w:val="24"/>
        </w:rPr>
      </w:pPr>
    </w:p>
    <w:p w:rsidR="00FF1355" w:rsidRDefault="00FF1355" w:rsidP="00FF1355">
      <w:pPr>
        <w:pStyle w:val="NoSpacing"/>
        <w:rPr>
          <w:sz w:val="24"/>
          <w:szCs w:val="24"/>
        </w:rPr>
      </w:pPr>
    </w:p>
    <w:p w:rsidR="00FF1355" w:rsidRDefault="00FF1355" w:rsidP="00FF1355">
      <w:pPr>
        <w:pStyle w:val="NoSpacing"/>
        <w:rPr>
          <w:sz w:val="24"/>
          <w:szCs w:val="24"/>
        </w:rPr>
      </w:pPr>
    </w:p>
    <w:p w:rsidR="00FF1355" w:rsidRPr="00FF1355" w:rsidRDefault="00FF1355" w:rsidP="00FF1355">
      <w:pPr>
        <w:pStyle w:val="NoSpacing"/>
        <w:rPr>
          <w:sz w:val="24"/>
          <w:szCs w:val="24"/>
        </w:rPr>
      </w:pPr>
    </w:p>
    <w:sectPr w:rsidR="00FF1355" w:rsidRPr="00FF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953"/>
    <w:multiLevelType w:val="hybridMultilevel"/>
    <w:tmpl w:val="726A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7A4A"/>
    <w:multiLevelType w:val="hybridMultilevel"/>
    <w:tmpl w:val="6F64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631F4"/>
    <w:multiLevelType w:val="hybridMultilevel"/>
    <w:tmpl w:val="326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0E1D"/>
    <w:multiLevelType w:val="hybridMultilevel"/>
    <w:tmpl w:val="3086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55"/>
    <w:rsid w:val="00172B0F"/>
    <w:rsid w:val="005257FE"/>
    <w:rsid w:val="00C949C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355"/>
    <w:pPr>
      <w:spacing w:after="0" w:line="240" w:lineRule="auto"/>
    </w:pPr>
  </w:style>
  <w:style w:type="paragraph" w:customStyle="1" w:styleId="Default">
    <w:name w:val="Default"/>
    <w:rsid w:val="00FF135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355"/>
    <w:pPr>
      <w:spacing w:after="0" w:line="240" w:lineRule="auto"/>
    </w:pPr>
  </w:style>
  <w:style w:type="paragraph" w:customStyle="1" w:styleId="Default">
    <w:name w:val="Default"/>
    <w:rsid w:val="00FF135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Manning</dc:creator>
  <cp:lastModifiedBy>Berton Manning</cp:lastModifiedBy>
  <cp:revision>2</cp:revision>
  <dcterms:created xsi:type="dcterms:W3CDTF">2010-12-21T21:56:00Z</dcterms:created>
  <dcterms:modified xsi:type="dcterms:W3CDTF">2010-12-21T22:05:00Z</dcterms:modified>
</cp:coreProperties>
</file>